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9038" w14:textId="77777777" w:rsidR="00A77B3E" w:rsidRDefault="00000000" w:rsidP="008D3342">
      <w:pPr>
        <w:ind w:left="552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7/2026</w:t>
      </w:r>
      <w:r>
        <w:rPr>
          <w:color w:val="000000"/>
          <w:u w:color="000000"/>
        </w:rPr>
        <w:br/>
        <w:t>Burmistrza Kamienia Krajeńskiego</w:t>
      </w:r>
      <w:r>
        <w:rPr>
          <w:color w:val="000000"/>
          <w:u w:color="000000"/>
        </w:rPr>
        <w:br/>
        <w:t>z dnia 23 stycznia 2026 r.</w:t>
      </w:r>
    </w:p>
    <w:p w14:paraId="4C54B37F" w14:textId="77777777" w:rsidR="008D3342" w:rsidRPr="008D3342" w:rsidRDefault="008D3342">
      <w:pPr>
        <w:spacing w:before="120" w:after="120"/>
        <w:jc w:val="left"/>
        <w:rPr>
          <w:b/>
          <w:color w:val="000000"/>
          <w:sz w:val="14"/>
          <w:szCs w:val="16"/>
          <w:u w:color="000000"/>
        </w:rPr>
      </w:pPr>
    </w:p>
    <w:p w14:paraId="12D07649" w14:textId="452234E9" w:rsidR="00A77B3E" w:rsidRDefault="00000000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Data wpływu formularza: ……………………………….</w:t>
      </w:r>
    </w:p>
    <w:p w14:paraId="3D34B14F" w14:textId="77777777" w:rsidR="008D3342" w:rsidRDefault="008D3342">
      <w:pPr>
        <w:spacing w:before="120" w:after="120"/>
        <w:jc w:val="center"/>
        <w:rPr>
          <w:b/>
          <w:color w:val="000000"/>
          <w:u w:color="000000"/>
        </w:rPr>
      </w:pPr>
    </w:p>
    <w:p w14:paraId="62567C00" w14:textId="117E8157" w:rsidR="00A77B3E" w:rsidRDefault="00000000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PRZYJĘCIA DZIECKA NA DYŻUR WAKACYJNY W ROKU 2026 R.</w:t>
      </w:r>
    </w:p>
    <w:p w14:paraId="2ADFEFA8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 przedszkola/oddziału przedszkolnego przy szkole podstawowej</w:t>
      </w:r>
    </w:p>
    <w:p w14:paraId="5600E252" w14:textId="77777777" w:rsidR="008D3342" w:rsidRPr="008D3342" w:rsidRDefault="008D3342">
      <w:pPr>
        <w:spacing w:before="120" w:after="120"/>
        <w:jc w:val="center"/>
        <w:rPr>
          <w:color w:val="000000"/>
          <w:sz w:val="2"/>
          <w:szCs w:val="2"/>
          <w:u w:color="000000"/>
        </w:rPr>
      </w:pPr>
    </w:p>
    <w:p w14:paraId="6BF9C9D5" w14:textId="77777777" w:rsidR="00A77B3E" w:rsidRDefault="0000000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Wypełniony i podpisany Formularz składa się do dyrektora przedszkola/oddziału przedszkolnego, do którego dziecko uczęszcza w bieżącym roku szkolnym.</w:t>
      </w:r>
    </w:p>
    <w:p w14:paraId="68C0ED5B" w14:textId="77777777" w:rsidR="00A77B3E" w:rsidRDefault="0000000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Wypełniając wniosek należy podać dane zgodnie ze stanem faktycznym. Poświadczenie nieprawdy prowadzi do odpowiedzialności karnej wynikającej z art. 233 ustawy z dnia 6 czerwca 1997 r. Kodeks karny (Dz.U. z 2025 r., poz. 383 ze zm.).</w:t>
      </w:r>
    </w:p>
    <w:p w14:paraId="4C5EBB5D" w14:textId="77777777" w:rsidR="00A77B3E" w:rsidRDefault="0000000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Przyjmując do wiadomości zasady przyjęć, deklaruję następujący pobyt dziecka w okresie wakacyjnym:</w:t>
      </w:r>
    </w:p>
    <w:p w14:paraId="6946A99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OSOBOWE DZIECKA: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320"/>
        <w:gridCol w:w="5719"/>
      </w:tblGrid>
      <w:tr w:rsidR="00154127" w14:paraId="39C0DDF8" w14:textId="77777777">
        <w:trPr>
          <w:trHeight w:val="3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DD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Imiona i nazwisko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7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1FD89AB8" w14:textId="77777777">
        <w:trPr>
          <w:trHeight w:val="3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50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 urodzenia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B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3AF83226" w14:textId="77777777">
        <w:trPr>
          <w:trHeight w:val="3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3D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PESEL*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4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210DF24C" w14:textId="77777777">
        <w:trPr>
          <w:trHeight w:val="397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C261" w14:textId="77777777" w:rsidR="00A77B3E" w:rsidRDefault="00000000">
            <w:pPr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F6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gmina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4D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45BDD3DE" w14:textId="77777777">
        <w:trPr>
          <w:trHeight w:val="397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0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B8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6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5DDA8322" w14:textId="77777777">
        <w:trPr>
          <w:trHeight w:val="397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D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C7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ulica, nr domu/ nr mieszkania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8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25F12FF9" w14:textId="77777777">
        <w:trPr>
          <w:trHeight w:val="397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94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B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kod pocztowy, poczta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7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0CA380D" w14:textId="77777777" w:rsidR="00A77B3E" w:rsidRDefault="00000000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 xml:space="preserve"> w przypadku braku PESEL serię i numer paszportu lub innego dokumentu potwierdzającego tożsamość</w:t>
      </w:r>
    </w:p>
    <w:p w14:paraId="58D5275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DANE OSOBOWE RODZICÓW DZIECKA/OPIEKUNÓW PRAWNYCH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41"/>
        <w:gridCol w:w="3023"/>
        <w:gridCol w:w="3039"/>
      </w:tblGrid>
      <w:tr w:rsidR="00154127" w14:paraId="374C38FD" w14:textId="77777777">
        <w:trPr>
          <w:trHeight w:val="397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D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D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matka/ opiekunka prawna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0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ojciec/ opiekun prawny</w:t>
            </w:r>
          </w:p>
        </w:tc>
      </w:tr>
      <w:tr w:rsidR="00154127" w14:paraId="585AB814" w14:textId="77777777">
        <w:trPr>
          <w:trHeight w:val="397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19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A9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55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2E91DD73" w14:textId="77777777">
        <w:trPr>
          <w:trHeight w:val="397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CF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Adres zamieszkania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D6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6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6A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347EA1CF" w14:textId="77777777">
        <w:trPr>
          <w:trHeight w:val="397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6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E2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9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69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64B3542C" w14:textId="77777777">
        <w:trPr>
          <w:trHeight w:val="397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5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2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ulica, nr domu/ nr mieszkania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8E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3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749CF2F5" w14:textId="77777777">
        <w:trPr>
          <w:trHeight w:val="397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09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AE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kod pocztowy, poczta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9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2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56CACD71" w14:textId="77777777">
        <w:trPr>
          <w:trHeight w:val="397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9E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Adres poczty elektronicznej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0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B7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54127" w14:paraId="18303E38" w14:textId="77777777">
        <w:trPr>
          <w:trHeight w:val="397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51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Numer telefonu kontaktowego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1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9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DCF9DD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TERMIN POBYTU ORAZ WYMIAR GODZIN: DZIECKA W PRZEDSZKOLU/ODDZIALE PRZEDSZKOLNYM: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25"/>
        <w:gridCol w:w="2525"/>
        <w:gridCol w:w="2525"/>
      </w:tblGrid>
      <w:tr w:rsidR="00154127" w14:paraId="3A9D60C7" w14:textId="77777777">
        <w:trPr>
          <w:trHeight w:val="39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5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Okres pobytu dziecka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8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Godziny pobytu w placówce</w:t>
            </w:r>
          </w:p>
        </w:tc>
      </w:tr>
      <w:tr w:rsidR="00154127" w14:paraId="5F2E7866" w14:textId="77777777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8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B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6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C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</w:t>
            </w:r>
          </w:p>
        </w:tc>
      </w:tr>
      <w:tr w:rsidR="00154127" w14:paraId="773A101C" w14:textId="77777777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D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0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F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4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54127" w14:paraId="54A5C089" w14:textId="77777777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0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9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8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54127" w14:paraId="0945FD2A" w14:textId="77777777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3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0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E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3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D0DE8E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>WYŻYWIENIE: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1820"/>
        <w:gridCol w:w="1820"/>
        <w:gridCol w:w="1787"/>
      </w:tblGrid>
      <w:tr w:rsidR="00154127" w14:paraId="6BDC2671" w14:textId="77777777">
        <w:trPr>
          <w:trHeight w:val="3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E6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Dziecko będzie korzystało z posiłków: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E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A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7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NIE DOTYCZY</w:t>
            </w:r>
          </w:p>
        </w:tc>
      </w:tr>
      <w:tr w:rsidR="00154127" w14:paraId="6915F222" w14:textId="77777777">
        <w:trPr>
          <w:trHeight w:val="3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BC47" w14:textId="77777777" w:rsidR="00A77B3E" w:rsidRDefault="00000000">
            <w:pPr>
              <w:rPr>
                <w:color w:val="000000"/>
                <w:u w:color="000000"/>
              </w:rPr>
            </w:pPr>
            <w:r>
              <w:t>śniadanie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DA1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812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6F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54127" w14:paraId="4D682BE8" w14:textId="77777777">
        <w:trPr>
          <w:trHeight w:val="3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E93B" w14:textId="77777777" w:rsidR="00A77B3E" w:rsidRDefault="00000000">
            <w:pPr>
              <w:rPr>
                <w:color w:val="000000"/>
                <w:u w:color="000000"/>
              </w:rPr>
            </w:pPr>
            <w:r>
              <w:t>obiad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3EF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955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53D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54127" w14:paraId="01A4EB54" w14:textId="77777777">
        <w:trPr>
          <w:trHeight w:val="3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4417" w14:textId="77777777" w:rsidR="00A77B3E" w:rsidRDefault="00000000">
            <w:pPr>
              <w:rPr>
                <w:color w:val="000000"/>
                <w:u w:color="000000"/>
              </w:rPr>
            </w:pPr>
            <w:r>
              <w:t>podwieczorek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F3E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E50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C81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EE49D01" w14:textId="77777777" w:rsidR="00A77B3E" w:rsidRDefault="0000000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Organizacja posiłków zależy od ilości zgłoszonych dzieci na dyżur wakacyjny. Ostateczna informacja dotycząca organizacji posiłków zostanie podana, po analizie zapotrzebowania zgłoszonego przez rodziców.</w:t>
      </w:r>
    </w:p>
    <w:p w14:paraId="4E7F7734" w14:textId="77777777" w:rsidR="008D3342" w:rsidRDefault="008D3342">
      <w:pPr>
        <w:keepLines/>
        <w:spacing w:before="120" w:after="120"/>
        <w:ind w:left="227" w:hanging="227"/>
        <w:rPr>
          <w:b/>
        </w:rPr>
      </w:pPr>
    </w:p>
    <w:p w14:paraId="1367FEA4" w14:textId="4A26D328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OŚWIADCZENIE DOTYCZĄCE TREŚCI WNIOSKU</w:t>
      </w:r>
    </w:p>
    <w:p w14:paraId="17A09F4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iż wszystkie podane w niniejszym wniosku dane są zgodne ze stanem faktycznym.</w:t>
      </w:r>
    </w:p>
    <w:p w14:paraId="080C14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Jestem świadomy(a) odpowiedzialności karnej za złożenie fałszywego oświadczenia. </w:t>
      </w:r>
    </w:p>
    <w:p w14:paraId="52725B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Przyjmuję do wiadomości, że za pobyt dziecka powyżej 5 godzin dziennie oraz za wyżywienie pobierana jest opłata zgodnie z obowiązującymi przepisami</w:t>
      </w:r>
      <w:r>
        <w:rPr>
          <w:i/>
          <w:color w:val="000000"/>
          <w:u w:color="000000"/>
        </w:rPr>
        <w:t xml:space="preserve"> (opłata nie dotyczy 6-latków).</w:t>
      </w:r>
    </w:p>
    <w:p w14:paraId="0823364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Przyjmuję do wiadomości, że opłata pobierana jest „z góry” za każdy dzień pobytu przed rozpoczęciem udziału dziecka w dyżurze wakacyjnym wniesiona do 30.06.2026 r. Pobrane opłaty podlegają zwrotowi jedynie w przypadku nieobecności stwierdzonej zaświadczeniem lekarskim.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301"/>
        <w:gridCol w:w="3529"/>
        <w:gridCol w:w="3203"/>
      </w:tblGrid>
      <w:tr w:rsidR="00154127" w14:paraId="25F17251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3A93" w14:textId="77777777" w:rsidR="008D3342" w:rsidRDefault="008D3342">
            <w:pPr>
              <w:jc w:val="center"/>
            </w:pPr>
          </w:p>
          <w:p w14:paraId="63478785" w14:textId="77777777" w:rsidR="008D3342" w:rsidRDefault="008D3342">
            <w:pPr>
              <w:jc w:val="center"/>
            </w:pPr>
          </w:p>
          <w:p w14:paraId="49E4F371" w14:textId="50E10346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0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B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…………………………………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E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………………………………</w:t>
            </w:r>
          </w:p>
        </w:tc>
      </w:tr>
      <w:tr w:rsidR="00154127" w14:paraId="37994E38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6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F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1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podpis matki/opiekunki prawnej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0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podpis ojca/opiekuna prawnego</w:t>
            </w:r>
          </w:p>
        </w:tc>
      </w:tr>
    </w:tbl>
    <w:p w14:paraId="0F5A8AD2" w14:textId="77777777" w:rsidR="00A77B3E" w:rsidRDefault="00A77B3E">
      <w:pPr>
        <w:rPr>
          <w:color w:val="000000"/>
          <w:u w:color="000000"/>
        </w:rPr>
      </w:pPr>
    </w:p>
    <w:p w14:paraId="1F8C50EA" w14:textId="77777777" w:rsidR="00A77B3E" w:rsidRDefault="00A77B3E">
      <w:pPr>
        <w:rPr>
          <w:color w:val="000000"/>
          <w:u w:color="000000"/>
        </w:rPr>
      </w:pPr>
    </w:p>
    <w:p w14:paraId="6508E47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 xml:space="preserve">INFORMACJA O PRZETWARZANIU DANYCH OSOBOWYCH W ZWIĄZKU Z DYŻUREM WAKACYJNYM </w:t>
      </w:r>
    </w:p>
    <w:p w14:paraId="2130AF2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 Urz. UE L z 2016 r. Nr 119, s. 1 ze zm.) - dalej: „RODO” informuję, że:</w:t>
      </w:r>
    </w:p>
    <w:p w14:paraId="63BD08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jest placówka (przedszkole/szkoła podstawowa) przyjmująca formularz.</w:t>
      </w:r>
    </w:p>
    <w:p w14:paraId="660CFD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Danych, z którym mogą się Państwo kontaktować we wszystkich sprawach dotyczących przetwarzania danych osobowych za pośrednictwem adresu e - mail: inspektor@cbi24.pl lub pisemnie pod adres Administratora.</w:t>
      </w:r>
    </w:p>
    <w:p w14:paraId="1B5ADD8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będą przetwarzane w celu przyjęcia dziecka na dyżur wakacyjny.</w:t>
      </w:r>
    </w:p>
    <w:p w14:paraId="07F166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dopuszczalności przetwarzania danych osobowych jest art. 6 ust. 1 lit. c) RODO oraz art. 9 ust. 2 lit. g) RODO. Przepisy szczególne zostały zawarte w ustawie z dnia 14 grudnia 2016 r. Prawo oświatowe ( Dz. U. z 2025 r. poz. 1043 ze zm.).</w:t>
      </w:r>
    </w:p>
    <w:p w14:paraId="5304694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Przetwarzanie danych osobowych jest wymogiem ustawowym. Osoby, których dane dotyczą są zobowiązane do ich podania. Nieprzekazanie danych skutkować będzie niemożnością przyjęcia dziecka na dyżur wakacyjny.</w:t>
      </w:r>
    </w:p>
    <w:p w14:paraId="6B46C0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osobowe będą ujawniane osobom działającym z upoważnienia administratora, mającym dostęp do danych osobowych i przetwarzającym je wyłącznie na polecenie administratora, chyba że wymaga tego prawo UE lub prawo państwa członkowskiego.</w:t>
      </w:r>
    </w:p>
    <w:p w14:paraId="144839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Ponadto listy kandydatów przyjętych i nieprzyjętych podaje się do publicznej wiadomości poprzez umieszczenie w widocznym miejscu w siedzibie administratora. W związku z obecną sytuacją epidemiczną listy kandydatów przyjętych i nieprzyjętych podaje się do publicznej wiadomości także na stronie internetowej administratora. Dane osobowe będą przechowywane przez okres korzystania przez dziecko z dyżuru wakacyjnego.</w:t>
      </w:r>
    </w:p>
    <w:p w14:paraId="6648EEB0" w14:textId="77777777" w:rsidR="008D3342" w:rsidRDefault="008D3342">
      <w:pPr>
        <w:keepLines/>
        <w:spacing w:before="120" w:after="120"/>
        <w:ind w:firstLine="340"/>
        <w:rPr>
          <w:color w:val="000000"/>
          <w:u w:color="000000"/>
        </w:rPr>
      </w:pPr>
    </w:p>
    <w:p w14:paraId="31CCD67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W związku z przetwarzaniem Pani/Pana danych osobowych, przysługują Państwu następujące prawa:</w:t>
      </w:r>
    </w:p>
    <w:p w14:paraId="1A4D340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prawo dostępu do swoich danych osobowych oraz otrzymania ich kopii;</w:t>
      </w:r>
    </w:p>
    <w:p w14:paraId="1ED0E5D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danych;</w:t>
      </w:r>
    </w:p>
    <w:p w14:paraId="4F0EADB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przetwarzania;</w:t>
      </w:r>
    </w:p>
    <w:p w14:paraId="012B374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żądania usunięcia danych, o ile znajdzie zastosowanie jedna z przesłanek z art. 17 ust. 1 RODO;</w:t>
      </w:r>
    </w:p>
    <w:p w14:paraId="71F5351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Ma Pani/Pan prawo złożenia skargi na niezgodne z prawem przetwarzanie danych osobowych do Prezesa Urzędu Ochrony Danych Osobowych (Urząd Ochrony Danych Osobowych, ul. Stanisława Moniuszki 1A, 00-014 Warszawa)</w:t>
      </w:r>
    </w:p>
    <w:p w14:paraId="0DAB1E87" w14:textId="77777777" w:rsidR="008D3342" w:rsidRDefault="008D3342">
      <w:pPr>
        <w:keepLines/>
        <w:spacing w:before="120" w:after="120"/>
        <w:ind w:firstLine="340"/>
        <w:rPr>
          <w:color w:val="000000"/>
          <w:u w:color="000000"/>
        </w:rPr>
      </w:pPr>
    </w:p>
    <w:p w14:paraId="2ADC0508" w14:textId="77777777" w:rsidR="008D3342" w:rsidRDefault="008D3342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301"/>
        <w:gridCol w:w="3529"/>
        <w:gridCol w:w="3203"/>
      </w:tblGrid>
      <w:tr w:rsidR="00154127" w14:paraId="493A782F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0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3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A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…………………………………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E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………………………………</w:t>
            </w:r>
          </w:p>
        </w:tc>
      </w:tr>
      <w:tr w:rsidR="00154127" w14:paraId="435432AB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7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B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F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podpis matki/opiekunki prawnej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1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podpis ojca/opiekuna prawnego</w:t>
            </w:r>
          </w:p>
        </w:tc>
      </w:tr>
    </w:tbl>
    <w:p w14:paraId="10289A86" w14:textId="77777777" w:rsidR="00A77B3E" w:rsidRDefault="00A77B3E" w:rsidP="008D3342">
      <w:pPr>
        <w:rPr>
          <w:color w:val="000000"/>
          <w:u w:color="000000"/>
        </w:rPr>
      </w:pPr>
    </w:p>
    <w:sectPr w:rsidR="00A77B3E" w:rsidSect="008D3342">
      <w:endnotePr>
        <w:numFmt w:val="decimal"/>
      </w:endnotePr>
      <w:pgSz w:w="11906" w:h="16838"/>
      <w:pgMar w:top="1134" w:right="1020" w:bottom="567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4CBA" w14:textId="77777777" w:rsidR="009045AC" w:rsidRDefault="009045AC">
      <w:r>
        <w:separator/>
      </w:r>
    </w:p>
  </w:endnote>
  <w:endnote w:type="continuationSeparator" w:id="0">
    <w:p w14:paraId="5DC4FF0A" w14:textId="77777777" w:rsidR="009045AC" w:rsidRDefault="0090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EEDA" w14:textId="77777777" w:rsidR="009045AC" w:rsidRDefault="009045AC">
      <w:r>
        <w:separator/>
      </w:r>
    </w:p>
  </w:footnote>
  <w:footnote w:type="continuationSeparator" w:id="0">
    <w:p w14:paraId="363FC184" w14:textId="77777777" w:rsidR="009045AC" w:rsidRDefault="0090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4127"/>
    <w:rsid w:val="008D3342"/>
    <w:rsid w:val="009045AC"/>
    <w:rsid w:val="00A77B3E"/>
    <w:rsid w:val="00B33863"/>
    <w:rsid w:val="00CA2A55"/>
    <w:rsid w:val="00E84B0B"/>
    <w:rsid w:val="00F73C84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063A1"/>
  <w15:docId w15:val="{5D27080A-E53B-4479-A6B0-091B07F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D3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3342"/>
    <w:rPr>
      <w:sz w:val="22"/>
      <w:szCs w:val="24"/>
    </w:rPr>
  </w:style>
  <w:style w:type="paragraph" w:styleId="Stopka">
    <w:name w:val="footer"/>
    <w:basedOn w:val="Normalny"/>
    <w:link w:val="StopkaZnak"/>
    <w:rsid w:val="008D3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34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Kamienia Krajeńskiego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7/2026 z dnia 23 stycznia 2026 r.</dc:title>
  <dc:subject>w sprawie ustalenia w^2026 roku terminów przerw pracy Przedszkola Samorządowego w^Kamieniu Krajeńskim oraz oddziałów przedszkolnych w^szkołach podstawowych, dla których Gmina Kamień Krajeński jest organem prowadzącym</dc:subject>
  <dc:creator>j.miotk</dc:creator>
  <cp:lastModifiedBy>Joanna Miotk</cp:lastModifiedBy>
  <cp:revision>5</cp:revision>
  <dcterms:created xsi:type="dcterms:W3CDTF">2026-01-29T13:33:00Z</dcterms:created>
  <dcterms:modified xsi:type="dcterms:W3CDTF">2026-01-29T12:41:00Z</dcterms:modified>
  <cp:category>Akt prawny</cp:category>
</cp:coreProperties>
</file>